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B688" w14:textId="77777777" w:rsidR="00C42A40" w:rsidRPr="00C42A40" w:rsidRDefault="00C42A40" w:rsidP="00C42A40">
      <w:r>
        <w:rPr>
          <w:b/>
          <w:bCs/>
        </w:rPr>
        <w:t>Senior Associate / Partner Attorney — West Annapolis, MD</w:t>
      </w:r>
    </w:p>
    <w:p w14:paraId="393B5FFD" w14:textId="771D9A92" w:rsidR="00C42A40" w:rsidRPr="00C42A40" w:rsidRDefault="00C42A40" w:rsidP="001213FE">
      <w:pPr>
        <w:jc w:val="both"/>
      </w:pPr>
      <w:r>
        <w:t xml:space="preserve">McAllister, DeTar, Showalter &amp; Walker LLC (“MDSW”) seeks an experienced attorney looking to make an impact in Annapolis.  We welcome driven candidates with a portable book of business who are motivated to join the Firm’s expanding West Annapolis office. </w:t>
      </w:r>
    </w:p>
    <w:p w14:paraId="0CEFC056" w14:textId="2A43D42F" w:rsidR="001213FE" w:rsidRDefault="000E4447" w:rsidP="001213FE">
      <w:pPr>
        <w:spacing w:after="0"/>
        <w:jc w:val="both"/>
      </w:pPr>
      <w:r>
        <w:t xml:space="preserve">This opportunity is well suited for a partner level or senior attorney with an established practice synergistic with the Firm’s existing practice areas. The ideal candidate is entrepreneurial, ready to lead, and eager to make their own mark while cementing the Firm’s commitment to the Annapolis market. The role offers compensation that ranks among the most competitive in the region and an environment that encourages collaboration and camaraderie.  </w:t>
      </w:r>
    </w:p>
    <w:p w14:paraId="513363BD" w14:textId="77777777" w:rsidR="001213FE" w:rsidRPr="00C42A40" w:rsidRDefault="001213FE" w:rsidP="001213FE">
      <w:pPr>
        <w:spacing w:after="0"/>
        <w:jc w:val="both"/>
      </w:pPr>
    </w:p>
    <w:p w14:paraId="2C135C80" w14:textId="77777777" w:rsidR="00C42A40" w:rsidRPr="00C42A40" w:rsidRDefault="00C42A40" w:rsidP="00C42A40">
      <w:r>
        <w:rPr>
          <w:b/>
          <w:bCs/>
        </w:rPr>
        <w:t>What you bring:</w:t>
      </w:r>
    </w:p>
    <w:p w14:paraId="7DD06413" w14:textId="516F288E" w:rsidR="00C42A40" w:rsidRPr="00C42A40" w:rsidRDefault="0058182A" w:rsidP="000E4447">
      <w:pPr>
        <w:numPr>
          <w:ilvl w:val="0"/>
          <w:numId w:val="1"/>
        </w:numPr>
        <w:spacing w:after="0"/>
      </w:pPr>
      <w:r>
        <w:t xml:space="preserve">8+ years of practice experience </w:t>
      </w:r>
    </w:p>
    <w:p w14:paraId="3E9C3B57" w14:textId="4FC96A11" w:rsidR="00C42A40" w:rsidRPr="00C42A40" w:rsidRDefault="00C42A40" w:rsidP="000E4447">
      <w:pPr>
        <w:numPr>
          <w:ilvl w:val="0"/>
          <w:numId w:val="1"/>
        </w:numPr>
        <w:spacing w:after="0"/>
      </w:pPr>
      <w:r>
        <w:t xml:space="preserve">A portable book of business </w:t>
      </w:r>
    </w:p>
    <w:p w14:paraId="0A9D5DFD" w14:textId="77777777" w:rsidR="00C42A40" w:rsidRPr="00C42A40" w:rsidRDefault="00C42A40" w:rsidP="000E4447">
      <w:pPr>
        <w:numPr>
          <w:ilvl w:val="0"/>
          <w:numId w:val="1"/>
        </w:numPr>
        <w:spacing w:after="0"/>
      </w:pPr>
      <w:r>
        <w:t>Maryland bar admission (DC or Virginia a plus)</w:t>
      </w:r>
    </w:p>
    <w:p w14:paraId="6C667BBB" w14:textId="52D4DB6C" w:rsidR="001213FE" w:rsidRDefault="00C42A40" w:rsidP="00C42A40">
      <w:pPr>
        <w:numPr>
          <w:ilvl w:val="0"/>
          <w:numId w:val="1"/>
        </w:numPr>
        <w:spacing w:after="0"/>
      </w:pPr>
      <w:r>
        <w:t>A track record of managing client relationships, matters and staff independently</w:t>
      </w:r>
    </w:p>
    <w:p w14:paraId="04575B83" w14:textId="77777777" w:rsidR="001213FE" w:rsidRPr="001213FE" w:rsidRDefault="001213FE" w:rsidP="001213FE">
      <w:pPr>
        <w:spacing w:after="0"/>
        <w:ind w:left="720"/>
      </w:pPr>
    </w:p>
    <w:p w14:paraId="64A2258B" w14:textId="6AAF914F" w:rsidR="00C42A40" w:rsidRPr="00C42A40" w:rsidRDefault="00C42A40" w:rsidP="00C42A40">
      <w:r>
        <w:rPr>
          <w:b/>
          <w:bCs/>
        </w:rPr>
        <w:t>What you'll get:</w:t>
      </w:r>
    </w:p>
    <w:p w14:paraId="3B87270E" w14:textId="77777777" w:rsidR="00C42A40" w:rsidRPr="00C42A40" w:rsidRDefault="00C42A40" w:rsidP="000E4447">
      <w:pPr>
        <w:numPr>
          <w:ilvl w:val="0"/>
          <w:numId w:val="2"/>
        </w:numPr>
        <w:spacing w:after="0"/>
      </w:pPr>
      <w:r>
        <w:t>A well appointed office in West Annapolis, one of the area's most desirable locations</w:t>
      </w:r>
    </w:p>
    <w:p w14:paraId="67B724EA" w14:textId="78FF0518" w:rsidR="00C42A40" w:rsidRDefault="00C42A40" w:rsidP="000E4447">
      <w:pPr>
        <w:numPr>
          <w:ilvl w:val="0"/>
          <w:numId w:val="2"/>
        </w:numPr>
        <w:spacing w:after="0"/>
      </w:pPr>
      <w:r>
        <w:t>A firm that supports and rewards entrepreneurial attorneys</w:t>
      </w:r>
    </w:p>
    <w:p w14:paraId="232F936D" w14:textId="4AF2B2BF" w:rsidR="00C42A40" w:rsidRDefault="00B47115" w:rsidP="000E4447">
      <w:pPr>
        <w:numPr>
          <w:ilvl w:val="0"/>
          <w:numId w:val="2"/>
        </w:numPr>
        <w:spacing w:after="0"/>
      </w:pPr>
      <w:r>
        <w:t xml:space="preserve">Joining a team of nearly 30 lawyers throughout Maryland with diversified and complementary practices </w:t>
      </w:r>
    </w:p>
    <w:p w14:paraId="6F4D6F14" w14:textId="77777777" w:rsidR="000E4447" w:rsidRPr="00C42A40" w:rsidRDefault="000E4447" w:rsidP="000E4447">
      <w:pPr>
        <w:spacing w:after="0"/>
        <w:ind w:left="720"/>
      </w:pPr>
    </w:p>
    <w:p w14:paraId="738E8C4D" w14:textId="28D26139" w:rsidR="000E4447" w:rsidRPr="000E4447" w:rsidRDefault="000E4447" w:rsidP="00C42A40">
      <w:r>
        <w:rPr>
          <w:b/>
          <w:bCs/>
        </w:rPr>
        <w:t xml:space="preserve">Compensation: </w:t>
      </w:r>
      <w:r>
        <w:t xml:space="preserve">Base salary ranges from $145,000.00 - $170,000.00 annually plus a transparent high upside bonus structure.   </w:t>
      </w:r>
    </w:p>
    <w:p w14:paraId="78100AFB" w14:textId="5BC03488" w:rsidR="00C42A40" w:rsidRPr="00C42A40" w:rsidRDefault="00C42A40" w:rsidP="00C42A40">
      <w:r>
        <w:t>Interested candidates should send a resume and a brief summary of practice areas and portable business to Judy Morse (jmorse@mdswlaw.com).</w:t>
      </w:r>
    </w:p>
    <w:p w14:paraId="1A82478E" w14:textId="77777777" w:rsidR="00C42A40" w:rsidRPr="00C42A40" w:rsidRDefault="00C42A40" w:rsidP="00C42A40">
      <w:r>
        <w:t>MDSW is an equal opportunity employer.</w:t>
      </w:r>
    </w:p>
    <w:p w14:paraId="0BFD77FB" w14:textId="77777777" w:rsidR="008C0A8B" w:rsidRDefault="008C0A8B"/>
    <w:sectPr w:rsidR="008C0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E189C"/>
    <w:multiLevelType w:val="multilevel"/>
    <w:tmpl w:val="9CCCC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AD758D"/>
    <w:multiLevelType w:val="multilevel"/>
    <w:tmpl w:val="0D722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2474844">
    <w:abstractNumId w:val="0"/>
  </w:num>
  <w:num w:numId="2" w16cid:durableId="131702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40"/>
    <w:rsid w:val="00044710"/>
    <w:rsid w:val="000751BD"/>
    <w:rsid w:val="000E4447"/>
    <w:rsid w:val="001072CC"/>
    <w:rsid w:val="001213FE"/>
    <w:rsid w:val="001E3195"/>
    <w:rsid w:val="00293497"/>
    <w:rsid w:val="002F532F"/>
    <w:rsid w:val="00382C6E"/>
    <w:rsid w:val="00475249"/>
    <w:rsid w:val="00485851"/>
    <w:rsid w:val="0058182A"/>
    <w:rsid w:val="005F00E8"/>
    <w:rsid w:val="0061616B"/>
    <w:rsid w:val="00731EEA"/>
    <w:rsid w:val="0074426F"/>
    <w:rsid w:val="007967B4"/>
    <w:rsid w:val="007D3AEA"/>
    <w:rsid w:val="007F0EC4"/>
    <w:rsid w:val="008B65BC"/>
    <w:rsid w:val="008C0A8B"/>
    <w:rsid w:val="008E49AC"/>
    <w:rsid w:val="00926477"/>
    <w:rsid w:val="009646AD"/>
    <w:rsid w:val="00B01913"/>
    <w:rsid w:val="00B23DD9"/>
    <w:rsid w:val="00B47115"/>
    <w:rsid w:val="00BB0379"/>
    <w:rsid w:val="00C07C5A"/>
    <w:rsid w:val="00C42A40"/>
    <w:rsid w:val="00C919AE"/>
    <w:rsid w:val="00CD76B7"/>
    <w:rsid w:val="00E0450E"/>
    <w:rsid w:val="00E16369"/>
    <w:rsid w:val="00EB4E88"/>
    <w:rsid w:val="00F03209"/>
    <w:rsid w:val="00FF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96EE"/>
  <w15:chartTrackingRefBased/>
  <w15:docId w15:val="{5C7CDB4B-699D-442D-B648-E697CD8F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A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A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A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A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A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A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A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A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A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A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A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A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A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A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A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A40"/>
    <w:rPr>
      <w:rFonts w:eastAsiaTheme="majorEastAsia" w:cstheme="majorBidi"/>
      <w:color w:val="272727" w:themeColor="text1" w:themeTint="D8"/>
    </w:rPr>
  </w:style>
  <w:style w:type="paragraph" w:styleId="Title">
    <w:name w:val="Title"/>
    <w:basedOn w:val="Normal"/>
    <w:next w:val="Normal"/>
    <w:link w:val="TitleChar"/>
    <w:uiPriority w:val="10"/>
    <w:qFormat/>
    <w:rsid w:val="00C42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A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A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A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A40"/>
    <w:pPr>
      <w:spacing w:before="160"/>
      <w:jc w:val="center"/>
    </w:pPr>
    <w:rPr>
      <w:i/>
      <w:iCs/>
      <w:color w:val="404040" w:themeColor="text1" w:themeTint="BF"/>
    </w:rPr>
  </w:style>
  <w:style w:type="character" w:customStyle="1" w:styleId="QuoteChar">
    <w:name w:val="Quote Char"/>
    <w:basedOn w:val="DefaultParagraphFont"/>
    <w:link w:val="Quote"/>
    <w:uiPriority w:val="29"/>
    <w:rsid w:val="00C42A40"/>
    <w:rPr>
      <w:i/>
      <w:iCs/>
      <w:color w:val="404040" w:themeColor="text1" w:themeTint="BF"/>
    </w:rPr>
  </w:style>
  <w:style w:type="paragraph" w:styleId="ListParagraph">
    <w:name w:val="List Paragraph"/>
    <w:basedOn w:val="Normal"/>
    <w:uiPriority w:val="34"/>
    <w:qFormat/>
    <w:rsid w:val="00C42A40"/>
    <w:pPr>
      <w:ind w:left="720"/>
      <w:contextualSpacing/>
    </w:pPr>
  </w:style>
  <w:style w:type="character" w:styleId="IntenseEmphasis">
    <w:name w:val="Intense Emphasis"/>
    <w:basedOn w:val="DefaultParagraphFont"/>
    <w:uiPriority w:val="21"/>
    <w:qFormat/>
    <w:rsid w:val="00C42A40"/>
    <w:rPr>
      <w:i/>
      <w:iCs/>
      <w:color w:val="0F4761" w:themeColor="accent1" w:themeShade="BF"/>
    </w:rPr>
  </w:style>
  <w:style w:type="paragraph" w:styleId="IntenseQuote">
    <w:name w:val="Intense Quote"/>
    <w:basedOn w:val="Normal"/>
    <w:next w:val="Normal"/>
    <w:link w:val="IntenseQuoteChar"/>
    <w:uiPriority w:val="30"/>
    <w:qFormat/>
    <w:rsid w:val="00C42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A40"/>
    <w:rPr>
      <w:i/>
      <w:iCs/>
      <w:color w:val="0F4761" w:themeColor="accent1" w:themeShade="BF"/>
    </w:rPr>
  </w:style>
  <w:style w:type="character" w:styleId="IntenseReference">
    <w:name w:val="Intense Reference"/>
    <w:basedOn w:val="DefaultParagraphFont"/>
    <w:uiPriority w:val="32"/>
    <w:qFormat/>
    <w:rsid w:val="00C42A40"/>
    <w:rPr>
      <w:b/>
      <w:bCs/>
      <w:smallCaps/>
      <w:color w:val="0F4761" w:themeColor="accent1" w:themeShade="BF"/>
      <w:spacing w:val="5"/>
    </w:rPr>
  </w:style>
  <w:style w:type="paragraph" w:styleId="Revision">
    <w:name w:val="Revision"/>
    <w:hidden/>
    <w:uiPriority w:val="99"/>
    <w:semiHidden/>
    <w:rsid w:val="000E4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1315</Characters>
  <Application>Microsoft Office Word</Application>
  <DocSecurity>0</DocSecurity>
  <Lines>29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Lynn</dc:creator>
  <cp:keywords/>
  <dc:description/>
  <cp:lastModifiedBy>Adam Lynn</cp:lastModifiedBy>
  <cp:revision>2</cp:revision>
  <cp:lastPrinted>2026-09-02T21:27:00Z</cp:lastPrinted>
  <dcterms:created xsi:type="dcterms:W3CDTF">2026-09-03T15:17:00Z</dcterms:created>
  <dcterms:modified xsi:type="dcterms:W3CDTF">2026-09-03T15:17:00Z</dcterms:modified>
</cp:coreProperties>
</file>